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辽科学子展风采 金相大赛迎佳绩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7月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日至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22日，由辽宁省教育厅主办，沈阳化工大学承办的辽宁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省第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届“麦克奥迪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-恒宇杯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”大学生金相技能大赛暨第十二届全国大学生金相技能大赛复赛（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辽宁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赛区）在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沈阳化工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大学举行，共有来自全省2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所高校的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794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名同学和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34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位指导老师参赛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我校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选拔出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35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选手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参赛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7"/>
          <w:szCs w:val="27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650f3b2dc3a195224fc30e6cc2ed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0f3b2dc3a195224fc30e6cc2eda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50" w:afterAutospacing="0" w:line="360" w:lineRule="auto"/>
        <w:ind w:right="0"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经过激烈角逐，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我校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燕鹏盈、白德权、梁鑫、董春珩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荣获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特等奖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费祥桐、赵锋、孟宪威荣获一等奖、陈志博等12名同学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荣获二等奖，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柴金城等14名同学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荣获三等奖，并夺得团体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等奖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选手中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燕鹏盈、白德权、梁鑫、董春珩、费祥桐、赵锋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6位同学成绩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优异，选拔为国赛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A类选手，有望在8月份举行的第十二届全国大学生金相技能大赛冲击一、二等奖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其余选手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可以获得国赛三等奖。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50" w:afterAutospacing="0" w:line="360" w:lineRule="auto"/>
        <w:ind w:right="0"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为迎战此次比赛，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冶金与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材料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工程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组织了一支具有丰富比赛经验的教师队伍，从训练到比赛为学生进行全程指导。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450" w:afterAutospacing="0" w:line="360" w:lineRule="auto"/>
        <w:ind w:right="0"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此次比赛为辽宁省材料相关学科大学生提供了一个相互交流和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学习研讨的实践平台，加强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省内各高校之间材料类专业师生之间的交流，提高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</w:rPr>
        <w:t>大学生的动手实践能力，促进实践教学，培育新时代“工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匠”精神。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ZWE3YWFkMGRiMzU4ZTNjZGRhNzBkZDU5ZmNkZmQifQ=="/>
  </w:docVars>
  <w:rsids>
    <w:rsidRoot w:val="00000000"/>
    <w:rsid w:val="110472C5"/>
    <w:rsid w:val="155864FB"/>
    <w:rsid w:val="234E323C"/>
    <w:rsid w:val="32252923"/>
    <w:rsid w:val="41F93484"/>
    <w:rsid w:val="569D6975"/>
    <w:rsid w:val="5B791466"/>
    <w:rsid w:val="65295CAB"/>
    <w:rsid w:val="77B35811"/>
    <w:rsid w:val="7C92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462</Characters>
  <Lines>0</Lines>
  <Paragraphs>0</Paragraphs>
  <TotalTime>3</TotalTime>
  <ScaleCrop>false</ScaleCrop>
  <LinksUpToDate>false</LinksUpToDate>
  <CharactersWithSpaces>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2023-08-16T05:09:00Z</dcterms:created>
  <dc:creator>86138</dc:creator>
  <cp:lastModifiedBy>武志海</cp:lastModifiedBy>
  <dcterms:modified xsi:type="dcterms:W3CDTF">2023-08-16T05:51:05Z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85C32CC16CCC484B8482232BB47AD272_12</vt:lpwstr>
  </property>
</Properties>
</file>