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bookmarkStart w:id="0" w:name="_GoBack"/>
      <w:bookmarkEnd w:id="0"/>
      <w:r>
        <w:rPr>
          <w:rFonts w:hint="eastAsia" w:ascii="宋体" w:hAnsi="宋体" w:eastAsia="宋体" w:cs="宋体"/>
          <w:b/>
          <w:bCs/>
          <w:sz w:val="32"/>
          <w:szCs w:val="32"/>
          <w:lang w:val="en-US" w:eastAsia="zh-CN"/>
        </w:rPr>
        <w:t>科创未来·辽宁科技学院大学生创新创业教育</w:t>
      </w:r>
      <w:r>
        <w:rPr>
          <w:rFonts w:hint="eastAsia" w:ascii="宋体" w:hAnsi="宋体" w:eastAsia="宋体" w:cs="宋体"/>
          <w:b/>
          <w:bCs/>
          <w:sz w:val="32"/>
          <w:szCs w:val="32"/>
        </w:rPr>
        <w:t>三年行动计划</w:t>
      </w:r>
    </w:p>
    <w:p>
      <w:pPr>
        <w:rPr>
          <w:rFonts w:hint="eastAsi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辽宁科技学院作为辽宁省向应用型转变示范高校，中国高校创新创业教育联盟“百城千校”首批试点院校、国家新兴产业三年行动计划重点培育高校，始终致力于为国家培养行业需求的创新应用型人才。学校深入贯彻落实国务院办公厅《关于深化高等学校创新创业教育改革的实施意见》《关于进一步支持大学生创新创业的指导意见》等文件精神，将深化创新创业教育改革纳入十三五与十四五规划、转型发展、综合改革、新工科建设，立足转型发展，积极搭建产教融合创新创业教育平台。</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一、指导思想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eastAsia="微软雅黑"/>
          <w:sz w:val="28"/>
          <w:szCs w:val="28"/>
          <w:lang w:val="en-US" w:eastAsia="zh-CN"/>
        </w:rPr>
      </w:pPr>
      <w:r>
        <w:rPr>
          <w:rFonts w:hint="eastAsia"/>
          <w:sz w:val="28"/>
          <w:szCs w:val="28"/>
          <w:lang w:val="en-US" w:eastAsia="zh-CN"/>
        </w:rPr>
        <w:t>深入贯彻落实习近平总书记关于教育的重要论述，以及在全国教育大会提出的重要指示精神，全面贯彻落实国务院办公厅 36 号、35 号文件精神，遵循《关于进一步深化本科教学改革全面提高人才培养质量的实施意见》文件精神指导。围绕立德树人根本任务，立足学校应用型办学与产教融合思路，以坚持问题导向与体系化构建、系统谋划与项目化创新驱动为原则，推动学校实现创新创业教育内涵发展与体制机制创新。基于学校“四轮驱动”（整合促动、协同联动、融合推动、共享带动）与“多元整合、三维协同、四创融合、开放共享”提质创新创业教育生态的基本理念。以“整合促动”，构建多元整合创新创业教育工作新体系为引领，以“协同联动”构建三维协同人才培养协同育人新机制为主线，以“融合推动”构建四创融合创新创业教育新模式为路径，以“共享带动”构建开放共享创新创业新平台为支撑。最终实现加强双创教育、强化育人为本，深化教学改革、强化过程管理，做好组织实施、强化绩效考核的最终目标。</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二、目标任务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围绕“十四五”规划与目标任务，以“迎评促建”工作为机遇，以高水平建设、高质量发展为引领，以提升一流课程、辅修专业、双创学院的内涵建设水平与保障体系建设为目标，有效培养、培育创新创业教育教学名师和团队，实现教育理念更新、模式变革、体系重构。全面释放学校创新创业教育服务区域经济发展和产业转型升级的新动能，为服务辽宁全面振兴、全方位振兴提供有力的现代产业双创人才支撑。</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三、主要举措</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（一）专创融合提质工程</w:t>
      </w:r>
    </w:p>
    <w:p>
      <w:pPr>
        <w:keepNext w:val="0"/>
        <w:keepLines w:val="0"/>
        <w:pageBreakBefore w:val="0"/>
        <w:widowControl w:val="0"/>
        <w:kinsoku/>
        <w:wordWrap/>
        <w:overflowPunct/>
        <w:topLinePunct w:val="0"/>
        <w:autoSpaceDE/>
        <w:autoSpaceDN/>
        <w:bidi w:val="0"/>
        <w:adjustRightInd/>
        <w:snapToGrid/>
        <w:textAlignment w:val="auto"/>
        <w:rPr>
          <w:rFonts w:hint="default"/>
          <w:b/>
          <w:bCs/>
          <w:sz w:val="28"/>
          <w:szCs w:val="28"/>
          <w:lang w:val="en-US" w:eastAsia="zh-CN"/>
        </w:rPr>
      </w:pPr>
      <w:r>
        <w:rPr>
          <w:rFonts w:hint="eastAsia" w:ascii="宋体" w:hAnsi="宋体" w:eastAsia="宋体" w:cs="宋体"/>
          <w:b/>
          <w:bCs/>
          <w:sz w:val="28"/>
          <w:szCs w:val="28"/>
          <w:lang w:val="en-US" w:eastAsia="zh-CN"/>
        </w:rPr>
        <w:t>1.</w:t>
      </w:r>
      <w:r>
        <w:rPr>
          <w:rFonts w:hint="eastAsia"/>
          <w:b/>
          <w:bCs/>
          <w:sz w:val="28"/>
          <w:szCs w:val="28"/>
          <w:lang w:val="en-US" w:eastAsia="zh-CN"/>
        </w:rPr>
        <w:t>深化专创融合课程建设计划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依托学校各优势专业精品课程，深入贯彻将创新创业教育贯穿于人才培养全过程理念，构建以学生发展为中心“三结合”专创融合培养模式。构建通识教育、专业教育、实践创新、个性发展有机结合的“四段式”创新创业课程体系，建设具有创新创业教育内容的通识课程 12 门。开展专创融合课建设“66工程” 2年内每个专业打造专创融合课程1-2门，全校累计66 门，搭建完善专创融合课程准入评价机制，</w:t>
      </w:r>
      <w:r>
        <w:rPr>
          <w:rFonts w:hint="eastAsia"/>
          <w:color w:val="FF0000"/>
          <w:sz w:val="28"/>
          <w:szCs w:val="28"/>
          <w:lang w:val="en-US" w:eastAsia="zh-CN"/>
        </w:rPr>
        <w:t>专创融合课程参照学校一流课程予以对应支持。</w:t>
      </w:r>
      <w:r>
        <w:rPr>
          <w:rFonts w:hint="eastAsia"/>
          <w:sz w:val="28"/>
          <w:szCs w:val="28"/>
          <w:lang w:val="en-US" w:eastAsia="zh-CN"/>
        </w:rPr>
        <w:t>辅助打造交叉学科课程 30 门，专创融合实践课 59 门，打造实现创新创业教育融入专业教育的课程基础。</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2.深化专创融合服务成效计划</w:t>
      </w:r>
    </w:p>
    <w:p>
      <w:pPr>
        <w:keepNext w:val="0"/>
        <w:keepLines w:val="0"/>
        <w:pageBreakBefore w:val="0"/>
        <w:widowControl w:val="0"/>
        <w:kinsoku/>
        <w:wordWrap/>
        <w:overflowPunct/>
        <w:topLinePunct w:val="0"/>
        <w:autoSpaceDE/>
        <w:autoSpaceDN/>
        <w:bidi w:val="0"/>
        <w:adjustRightInd/>
        <w:snapToGrid/>
        <w:textAlignment w:val="auto"/>
        <w:rPr>
          <w:rFonts w:hint="default"/>
          <w:sz w:val="28"/>
          <w:szCs w:val="28"/>
          <w:lang w:val="en-US" w:eastAsia="zh-CN"/>
        </w:rPr>
      </w:pPr>
      <w:r>
        <w:rPr>
          <w:rFonts w:hint="eastAsia" w:ascii="宋体" w:hAnsi="宋体" w:eastAsia="宋体" w:cs="宋体"/>
          <w:b/>
          <w:bCs/>
          <w:sz w:val="28"/>
          <w:szCs w:val="28"/>
          <w:lang w:val="en-US" w:eastAsia="zh-CN"/>
        </w:rPr>
        <w:t xml:space="preserve"> </w:t>
      </w:r>
      <w:r>
        <w:rPr>
          <w:rFonts w:hint="eastAsia"/>
          <w:sz w:val="28"/>
          <w:szCs w:val="28"/>
          <w:lang w:val="en-US" w:eastAsia="zh-CN"/>
        </w:rPr>
        <w:t xml:space="preserve">  基于专创融合理念与辽宁科技学院创新创业教育发展需要，以专业教育为依托，鼓励学生以专业知识融合创新创业教育内容开展创新创业教育实际活动与参与双创教育提升活动。基于此学校探索开设双创教育云课堂，针对不同年级与不同专业学生需要，开设面向大一的雏鹰指导班，面向企业创新需求的启航精英班，面向竞赛的专项竞赛培训班，面向创业实践的双创微课堂，开展体系化、梯度化、专业化培训。组织实施创新创业“智享计划”，依托中国药都·辽宁科技学院大学生创业孵化园交流平台，举办区域大学生创新创业交流会，引导学生对创业进行深入认知；举办大学生创业实践指导活动，通过与创业导师结对，进行“一对一”创业实践辅导。</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3.深化专创融合成果推广计划</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r>
        <w:rPr>
          <w:rFonts w:hint="eastAsia"/>
          <w:sz w:val="28"/>
          <w:szCs w:val="28"/>
          <w:lang w:val="en-US" w:eastAsia="zh-CN"/>
        </w:rPr>
        <w:t>依托专创融合课程与服务体系，将专创融合成果通过“第二课堂”、“科创品牌系列活动”、“科创之星校长奖章评选”、“双创教师培养计划”等工作为载体，向校全体师生进行推广，进而提升全校师生对专创融合工作认识及成果认可，开放进入渠道，让更多资源与人员加入专创融合工作，最终实现创新创业教育贯穿于人才培养全过程的总目标。</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双创体系增效工程</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1.教学课改增效计划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依托2015 年颁布《辽宁科技学院创新创业教育改革实施方案》，2017 年颁布《辽宁科技学院关于加强创新创业教育工作指导意见》，2019 年颁布《辽宁科技学院关于提升人才培养质量打造创新创业教育升级版实施方案》，制订实施本科专业类教学质量国家标准，明确本科生创新创业教育目标要求。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建设智慧双创教育中心 1400m</w:t>
      </w:r>
      <w:r>
        <w:rPr>
          <w:rFonts w:hint="default" w:asciiTheme="minorAscii" w:hAnsiTheme="minorAscii" w:eastAsiaTheme="minorEastAsia"/>
          <w:sz w:val="28"/>
          <w:szCs w:val="28"/>
          <w:vertAlign w:val="superscript"/>
          <w:lang w:val="en-US" w:eastAsia="zh-CN"/>
        </w:rPr>
        <w:t>2</w:t>
      </w:r>
      <w:r>
        <w:rPr>
          <w:rFonts w:hint="eastAsia"/>
          <w:sz w:val="28"/>
          <w:szCs w:val="28"/>
          <w:lang w:val="en-US" w:eastAsia="zh-CN"/>
        </w:rPr>
        <w:t>，广泛开展启发式、讨论式、参与式教学，扩大小班化教学，实现智慧教学在创新创业基础课程上应用全覆盖。以智慧教学为出发，大学生创新创业基础课程进行实践化教学改革，改革考试考核内容和方式，面向全校开设的《大学生创新创业基础》课程，全面实行赛教一体化，完全对接校级互联网+大赛，学生期末成绩由团队展示、市场调研、商业计划书、路演等 4 部分构成，以适配各级各类创新创业比赛。</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2.双创教育评价改革计划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构建以成果为导向的大学生创新创业训练计划项目质量评价体系，将项目与大赛、实践、论文、专利等紧密对接，形成良好的创新创业实践循环联动效应，目的在于提升项目质量。搭建智慧创新创业教育大数据中心，将全校竞赛、大创项目、课程、活动、孵化、实训、学分、基地管理等模块与产教融合创新创业教育信息化平台深度整合。构建以学生为中心、以成果为导向的多维双创大数据体系，并通过过程化信息管理及专业的数据分析，为创新创业人才培养提供持续改进的方案，为产教融合平台提供多维的智慧管理服务支撑。</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3.学分和学籍管理改革工程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建立创新创业成绩单，设立创新创业学分 8 学分，全面修订 2016、2019、2020、2022 人才培养方案，实现创新创业教育融入人才培养全过程。确立学生学分积累与转换制度，制订《辽宁科技学院创新创业与素质拓展学分实施细则》等，允许学生调整学业进程、保留学籍休学创新创业。设立“科创之星”校长奖章创新创业奖学金，表彰优秀创新创业学生典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4.人才资源整合计划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一、实现校内和校外师资整合；二、实现校内跨专业跨学科师资整合；三、深化师资培养校企合作机制。依托教育部产学合作协同育人项目，与中关村万众创新创业教育产业促进中心共建教育部“创新创业师资研修基地”，建设圆通科学工作研究院、新道创新创业师资研修院（辽宁分院）、中国创新创业引导力研究院等校企共建师资研修基地 3 个，为创新创业教育提供有力人才支撑。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b/>
          <w:bCs/>
          <w:sz w:val="28"/>
          <w:szCs w:val="28"/>
          <w:lang w:val="en-US" w:eastAsia="zh-CN"/>
        </w:rPr>
      </w:pPr>
      <w:r>
        <w:rPr>
          <w:rFonts w:hint="eastAsia"/>
          <w:sz w:val="28"/>
          <w:szCs w:val="28"/>
          <w:lang w:val="en-US" w:eastAsia="zh-CN"/>
        </w:rPr>
        <w:t>加强“校企-校校”合作，扎实推进创新创业师资“卓越能力培养”提升计划，扩大双创师资研修基地影响力。成立跨区域创新创业虚拟教研室，打造线上线下相结合的双创教研空间，建立跨校跨院创新创业教育工作者共创学习群，全年定期开展专题创新创业教研活动于 48 期。加大优秀校外创新创业导师专家的引入力度，实现校外导师参与学生创新创业培养全过程。培育创新创业教育教学名师、优秀导师和创新工作团队，设立导师工作室，评选年度优秀创新创业教育工作者、优秀创新创业导师、优秀创新创业团队等。鼓励教师从事创新创业工作，进一步完善创新创业工作业绩在职称评定、岗位聘任、绩效分配、工作量认定以及奖励等中的激励机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双创平台提升工程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r>
        <w:rPr>
          <w:rFonts w:hint="eastAsia"/>
          <w:b/>
          <w:bCs/>
          <w:sz w:val="28"/>
          <w:szCs w:val="28"/>
          <w:lang w:val="en-US" w:eastAsia="zh-CN"/>
        </w:rPr>
        <w:t>1.基地平台资源整合工计划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一、实训实践平台资源整合；二、创新创业示范基地平台资源整合。依托中国药都· 辽宁科技学院大学生创业孵化园硬件基础，全面融合中央大学生 KAB 创业教育基地、省级双创示范基地、省级众创空间、省级创业孵化示范基地、901 两岸青创联盟辽宁（本溪）双创基地、青创空间、本溪市创业孵化示范基地等多对接部门资源，进行项目提升与效益增效，以评促建如2019、2020 年度众创空间考核中获评优秀（A 类）等评价工作获取资金，投入到基地建设中，对项目进行提升，进而实现将专业教育、双创教育与创业实践紧密结合，最终实现资源的循环利用与创新创业教育高质量发展。共</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b/>
          <w:bCs/>
          <w:sz w:val="28"/>
          <w:szCs w:val="28"/>
          <w:lang w:val="en-US"/>
        </w:rPr>
      </w:pPr>
      <w:r>
        <w:rPr>
          <w:rFonts w:hint="eastAsia"/>
          <w:b/>
          <w:bCs/>
          <w:sz w:val="28"/>
          <w:szCs w:val="28"/>
          <w:lang w:val="en-US" w:eastAsia="zh-CN"/>
        </w:rPr>
        <w:t>2.基地平台服务能力提升计划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 xml:space="preserve">依托省级双创示范基地优秀资源平台，以辽宁科技学院双创导师团与孵化基地管理团队为抓手，以《辽宁科技学院大学生创新创业孵化基地管理办法》为基准，开展全面、深入、有序的创业指导与创新服务工作，深入实施创业就业“校企行”专项行动。联合行业企业，建设一批校外创新创业实践基地。完善促进大学生创新创业成果转化机制。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rFonts w:hint="eastAsia"/>
          <w:b/>
          <w:bCs/>
          <w:sz w:val="28"/>
          <w:szCs w:val="28"/>
          <w:lang w:val="en-US" w:eastAsia="zh-CN"/>
        </w:rPr>
        <w:t xml:space="preserve">3.基地模式扩展计划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基地积极搭建 “校政-校企-校校”合作的创新创业协同育人平台。与公司合作，共建学院，设立创新创业种子基金；参与高校创新创业教育联盟，共建技术创新创业辅修专业；与共建智慧教育中心大数据中心、智慧教育中心；共建创新创业引导力研究院与教育联盟共建儿童教育发展研究院；与省内各高校合作，主办辽宁省高校大学生创新创业孵化基地建设研讨会，实现基地平台多渠道、多维度的提升与扩张。</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（四）双创教育拓维工程</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1.深化践创融合计划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基于辽宁科技学院创新创业教育发展需要，构建“1+5+1”创新创业实践育人体系，以“1 课程”建设为引领，以“5 项目、竞赛、活动、实践、协同”为“五位一体”的实践体系为核心，“1 孵化”为落脚点，全面提升学生创新创业实践能力。全面打造“科创”品牌活动，开展科创讲坛、科创沙龙、科创之星等“科创”品牌活动，营造良好的双创氛围。</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2.深化产创融合计划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以孵化基地为平台，引入社会投资资本，设立专项双创投资基金，打造“苗圃—孵化器—加速器”创新创业孵化全链条。提升年新入驻项目与科技创新类项目，引导创新创业项目公司话运营。面向行业和地方积极开展应用型科学研究，引导师生与创新创业项目团队承担各类科研项目，实现科技成果转化，为地区经济发展贡献力量。</w:t>
      </w:r>
    </w:p>
    <w:p>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双创教育五育融合计划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b/>
          <w:bCs/>
          <w:sz w:val="28"/>
          <w:szCs w:val="28"/>
          <w:lang w:val="en-US" w:eastAsia="zh-CN"/>
        </w:rPr>
      </w:pPr>
      <w:r>
        <w:rPr>
          <w:rFonts w:hint="eastAsia"/>
          <w:sz w:val="28"/>
          <w:szCs w:val="28"/>
          <w:lang w:val="en-US" w:eastAsia="zh-CN"/>
        </w:rPr>
        <w:t>以立德树人为根本任务，发挥“创新创业+”效应，以深化“1+5+1”创新创业育人模式为载体，探索构建创新创业教育与“五育”深度融合育人体系。构建“思政课程+思政大课堂+红色筑梦之旅”思创融合模式，培养有大爱大德大情怀的时代新人；构建“专业课程+大创项目+学科竞赛”专创融合模式，培养有知识有本领有智慧的创新型人才；构建“体育课程+体育俱乐部+体育嘉年华”体创融合模式，全面增强学生综合素质能力；构建“美育课程+设计创作+文艺展演”美创融合模式，提升学生的审美和人文素养；构建“劳育课程+社会实践+创业竞赛”劳创融合模式，培育特色鲜明的复合型人才。</w:t>
      </w:r>
    </w:p>
    <w:p>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b/>
          <w:bCs/>
          <w:sz w:val="28"/>
          <w:szCs w:val="28"/>
          <w:lang w:val="en-US" w:eastAsia="zh-CN"/>
        </w:rPr>
      </w:pPr>
      <w:r>
        <w:rPr>
          <w:rFonts w:hint="eastAsia"/>
          <w:b/>
          <w:bCs/>
          <w:sz w:val="28"/>
          <w:szCs w:val="28"/>
          <w:lang w:val="en-US" w:eastAsia="zh-CN"/>
        </w:rPr>
        <w:t>提高创新创业教育覆盖面计划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 xml:space="preserve">深化“校校-校企-校所-校地”协同的创新创业人才培养机制，打造促进交叉学科人才培养的特色产教融合创新创业教育平台。围绕服务行业、产业转型升级人才需求，推进现代产业学院、交叉学科专业的协同育人平台建设，好融合开放交叉课、职业素养课、岗位科学工作能力训练实践课的协同育人课程体系构建和实践应用，实现创新创业教育覆盖率 100%。 </w:t>
      </w:r>
    </w:p>
    <w:p>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双创竞赛强化工程</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赛教一体服务计划</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完善赛教一体、赛课一体的双创教育项目与成果评价体系，使“课程+项目、竞赛、实践、活动、协同+孵化”形成的目标导向和人才培养成果，作为应用型人才培养成效与质量评价体系的重要组成部分，实现学生双创项目和竞赛实践参与率达到 100%。</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竞赛奖励引导计划</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完善创新创业奖学金发放制度。包括各级各类专业类创新创业竞赛、综合类创新创业竞赛。对获奖项目指导教师与参赛学生予以资金奖励与职称评聘奖励，全面推动双创竞赛高质量发展。</w:t>
      </w:r>
    </w:p>
    <w:p>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竞赛质量提升计划</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进一步提升我校竞赛质量，充分发挥竞赛在高校人才培养中的作用，推动高校竞赛治理向纵深发展。以学科建设为核心，依托二级院系学科竞赛组织开展，指导二级院系对学科类竞赛进行专项培训，引导教师将学科竞赛与专业建设紧密结合，以评促教，以赛促学，依托竞赛验证学科教育与发展，最终实现双创竞赛高质量发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w:t>
      </w:r>
      <w:r>
        <w:rPr>
          <w:rFonts w:hint="eastAsia" w:ascii="黑体" w:hAnsi="黑体" w:eastAsia="黑体" w:cs="黑体"/>
          <w:b/>
          <w:bCs/>
          <w:sz w:val="28"/>
          <w:szCs w:val="28"/>
          <w:lang w:val="en-US" w:eastAsia="zh-CN"/>
        </w:rPr>
        <w:t>实施方案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sz w:val="28"/>
          <w:szCs w:val="28"/>
        </w:rPr>
      </w:pPr>
      <w:r>
        <w:rPr>
          <w:rFonts w:hint="default"/>
          <w:b/>
          <w:bCs/>
          <w:sz w:val="28"/>
          <w:szCs w:val="28"/>
          <w:lang w:val="en-US" w:eastAsia="zh-CN"/>
        </w:rPr>
        <w:t>202</w:t>
      </w:r>
      <w:r>
        <w:rPr>
          <w:rFonts w:hint="eastAsia"/>
          <w:b/>
          <w:bCs/>
          <w:sz w:val="28"/>
          <w:szCs w:val="28"/>
          <w:lang w:val="en-US" w:eastAsia="zh-CN"/>
        </w:rPr>
        <w:t>3年</w:t>
      </w:r>
      <w:r>
        <w:rPr>
          <w:rFonts w:hint="default"/>
          <w:b/>
          <w:bCs/>
          <w:sz w:val="28"/>
          <w:szCs w:val="28"/>
          <w:lang w:val="en-US" w:eastAsia="zh-CN"/>
        </w:rPr>
        <w:t>-202</w:t>
      </w:r>
      <w:r>
        <w:rPr>
          <w:rFonts w:hint="eastAsia"/>
          <w:b/>
          <w:bCs/>
          <w:sz w:val="28"/>
          <w:szCs w:val="28"/>
          <w:lang w:val="en-US" w:eastAsia="zh-CN"/>
        </w:rPr>
        <w:t>4年内容与资源优化升级阶段</w:t>
      </w:r>
      <w:r>
        <w:rPr>
          <w:rFonts w:hint="eastAsia"/>
          <w:sz w:val="28"/>
          <w:szCs w:val="28"/>
          <w:lang w:val="en-US" w:eastAsia="zh-CN"/>
        </w:rPr>
        <w:t xml:space="preserve"> </w:t>
      </w:r>
    </w:p>
    <w:p>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 xml:space="preserve">开展双创导师培训，提升教师实战指导能力； </w:t>
      </w:r>
    </w:p>
    <w:p>
      <w:pPr>
        <w:keepNext w:val="0"/>
        <w:keepLines w:val="0"/>
        <w:pageBreakBefore w:val="0"/>
        <w:widowControl w:val="0"/>
        <w:numPr>
          <w:ilvl w:val="0"/>
          <w:numId w:val="5"/>
        </w:numPr>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构建专创融合课程准入评价机制；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 xml:space="preserve">建设线上教学资源库，录制微课、慕课，有效补充理论课不足；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4</w:t>
      </w:r>
      <w:r>
        <w:rPr>
          <w:rFonts w:hint="default"/>
          <w:sz w:val="28"/>
          <w:szCs w:val="28"/>
          <w:lang w:val="en-US" w:eastAsia="zh-CN"/>
        </w:rPr>
        <w:t>.</w:t>
      </w:r>
      <w:r>
        <w:rPr>
          <w:rFonts w:hint="eastAsia"/>
          <w:sz w:val="28"/>
          <w:szCs w:val="28"/>
          <w:lang w:val="en-US" w:eastAsia="zh-CN"/>
        </w:rPr>
        <w:t xml:space="preserve">完善评价数据库编制和管理；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rFonts w:hint="default"/>
          <w:b/>
          <w:bCs/>
          <w:sz w:val="28"/>
          <w:szCs w:val="28"/>
          <w:lang w:val="en-US" w:eastAsia="zh-CN"/>
        </w:rPr>
        <w:t>202</w:t>
      </w:r>
      <w:r>
        <w:rPr>
          <w:rFonts w:hint="eastAsia"/>
          <w:b/>
          <w:bCs/>
          <w:sz w:val="28"/>
          <w:szCs w:val="28"/>
          <w:lang w:val="en-US" w:eastAsia="zh-CN"/>
        </w:rPr>
        <w:t>4年</w:t>
      </w:r>
      <w:r>
        <w:rPr>
          <w:rFonts w:hint="default"/>
          <w:b/>
          <w:bCs/>
          <w:sz w:val="28"/>
          <w:szCs w:val="28"/>
          <w:lang w:val="en-US" w:eastAsia="zh-CN"/>
        </w:rPr>
        <w:t>-202</w:t>
      </w:r>
      <w:r>
        <w:rPr>
          <w:rFonts w:hint="eastAsia"/>
          <w:b/>
          <w:bCs/>
          <w:sz w:val="28"/>
          <w:szCs w:val="28"/>
          <w:lang w:val="en-US" w:eastAsia="zh-CN"/>
        </w:rPr>
        <w:t xml:space="preserve">5年平台优化升级阶段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1</w:t>
      </w:r>
      <w:r>
        <w:rPr>
          <w:rFonts w:hint="default"/>
          <w:sz w:val="28"/>
          <w:szCs w:val="28"/>
          <w:lang w:val="en-US" w:eastAsia="zh-CN"/>
        </w:rPr>
        <w:t>.</w:t>
      </w:r>
      <w:r>
        <w:rPr>
          <w:rFonts w:hint="eastAsia"/>
          <w:sz w:val="28"/>
          <w:szCs w:val="28"/>
          <w:lang w:val="en-US" w:eastAsia="zh-CN"/>
        </w:rPr>
        <w:t xml:space="preserve">优化完成校内有课教学平台建设；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2</w:t>
      </w:r>
      <w:r>
        <w:rPr>
          <w:rFonts w:hint="default"/>
          <w:sz w:val="28"/>
          <w:szCs w:val="28"/>
          <w:lang w:val="en-US" w:eastAsia="zh-CN"/>
        </w:rPr>
        <w:t>.</w:t>
      </w:r>
      <w:r>
        <w:rPr>
          <w:rFonts w:hint="eastAsia"/>
          <w:sz w:val="28"/>
          <w:szCs w:val="28"/>
          <w:lang w:val="en-US" w:eastAsia="zh-CN"/>
        </w:rPr>
        <w:t>建设课程智慧教学大数据库，形成完整的教学数据分析报告；</w:t>
      </w:r>
      <w:r>
        <w:rPr>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3</w:t>
      </w:r>
      <w:r>
        <w:rPr>
          <w:rFonts w:hint="default"/>
          <w:sz w:val="28"/>
          <w:szCs w:val="28"/>
          <w:lang w:val="en-US" w:eastAsia="zh-CN"/>
        </w:rPr>
        <w:t>.</w:t>
      </w:r>
      <w:r>
        <w:rPr>
          <w:rFonts w:hint="eastAsia"/>
          <w:sz w:val="28"/>
          <w:szCs w:val="28"/>
          <w:lang w:val="en-US" w:eastAsia="zh-CN"/>
        </w:rPr>
        <w:t xml:space="preserve">建设学生创新创业项目库；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4</w:t>
      </w:r>
      <w:r>
        <w:rPr>
          <w:rFonts w:hint="default"/>
          <w:sz w:val="28"/>
          <w:szCs w:val="28"/>
          <w:lang w:val="en-US" w:eastAsia="zh-CN"/>
        </w:rPr>
        <w:t>.</w:t>
      </w:r>
      <w:r>
        <w:rPr>
          <w:rFonts w:hint="eastAsia"/>
          <w:sz w:val="28"/>
          <w:szCs w:val="28"/>
          <w:lang w:val="en-US" w:eastAsia="zh-CN"/>
        </w:rPr>
        <w:t xml:space="preserve">优化实践基地建设；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w:t>
      </w:r>
      <w:r>
        <w:rPr>
          <w:rFonts w:hint="default"/>
          <w:sz w:val="28"/>
          <w:szCs w:val="28"/>
          <w:lang w:val="en-US" w:eastAsia="zh-CN"/>
        </w:rPr>
        <w:t>.</w:t>
      </w:r>
      <w:r>
        <w:rPr>
          <w:rFonts w:hint="eastAsia"/>
          <w:sz w:val="28"/>
          <w:szCs w:val="28"/>
          <w:lang w:val="en-US" w:eastAsia="zh-CN"/>
        </w:rPr>
        <w:t xml:space="preserve">专创融合课程结题验收；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 xml:space="preserve">6.编写思创融合、专创融合案例集；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b/>
          <w:bCs/>
          <w:sz w:val="28"/>
          <w:szCs w:val="28"/>
        </w:rPr>
      </w:pPr>
      <w:r>
        <w:rPr>
          <w:rFonts w:hint="default"/>
          <w:b/>
          <w:bCs/>
          <w:sz w:val="28"/>
          <w:szCs w:val="28"/>
          <w:lang w:val="en-US" w:eastAsia="zh-CN"/>
        </w:rPr>
        <w:t>2025</w:t>
      </w:r>
      <w:r>
        <w:rPr>
          <w:rFonts w:hint="eastAsia"/>
          <w:b/>
          <w:bCs/>
          <w:sz w:val="28"/>
          <w:szCs w:val="28"/>
          <w:lang w:val="en-US" w:eastAsia="zh-CN"/>
        </w:rPr>
        <w:t>年</w:t>
      </w:r>
      <w:r>
        <w:rPr>
          <w:rFonts w:hint="default"/>
          <w:b/>
          <w:bCs/>
          <w:sz w:val="28"/>
          <w:szCs w:val="28"/>
          <w:lang w:val="en-US" w:eastAsia="zh-CN"/>
        </w:rPr>
        <w:t>-2026</w:t>
      </w:r>
      <w:r>
        <w:rPr>
          <w:rFonts w:hint="eastAsia"/>
          <w:b/>
          <w:bCs/>
          <w:sz w:val="28"/>
          <w:szCs w:val="28"/>
          <w:lang w:val="en-US" w:eastAsia="zh-CN"/>
        </w:rPr>
        <w:t xml:space="preserve">年完善体系建设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lang w:val="en-US" w:eastAsia="zh-CN"/>
        </w:rPr>
        <w:t>1.</w:t>
      </w:r>
      <w:r>
        <w:rPr>
          <w:rFonts w:hint="eastAsia"/>
          <w:sz w:val="28"/>
          <w:szCs w:val="28"/>
          <w:lang w:val="en-US" w:eastAsia="zh-CN"/>
        </w:rPr>
        <w:t xml:space="preserve">以本实践课程建设为引领，全面推进学校创新创业实践课程体系建设；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default"/>
          <w:sz w:val="28"/>
          <w:szCs w:val="28"/>
          <w:lang w:val="en-US" w:eastAsia="zh-CN"/>
        </w:rPr>
        <w:t>2.</w:t>
      </w:r>
      <w:r>
        <w:rPr>
          <w:rFonts w:hint="eastAsia"/>
          <w:sz w:val="28"/>
          <w:szCs w:val="28"/>
          <w:lang w:val="en-US" w:eastAsia="zh-CN"/>
        </w:rPr>
        <w:t xml:space="preserve">为优化延伸课程建设成果，开设金种子项目实践训练营，提升竞赛成绩。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b w:val="0"/>
          <w:bCs w:val="0"/>
          <w:sz w:val="28"/>
          <w:szCs w:val="28"/>
          <w:lang w:val="en-US" w:eastAsia="zh-CN"/>
        </w:rPr>
        <w:t>3</w:t>
      </w:r>
      <w:r>
        <w:rPr>
          <w:rFonts w:hint="eastAsia"/>
          <w:sz w:val="28"/>
          <w:szCs w:val="28"/>
          <w:lang w:val="en-US" w:eastAsia="zh-CN"/>
        </w:rPr>
        <w:t>总结形成创新创业实践课程</w:t>
      </w:r>
      <w:r>
        <w:rPr>
          <w:rFonts w:hint="default"/>
          <w:sz w:val="28"/>
          <w:szCs w:val="28"/>
          <w:lang w:val="en-US" w:eastAsia="zh-CN"/>
        </w:rPr>
        <w:t>“</w:t>
      </w:r>
      <w:r>
        <w:rPr>
          <w:rFonts w:hint="eastAsia"/>
          <w:sz w:val="28"/>
          <w:szCs w:val="28"/>
          <w:lang w:val="en-US" w:eastAsia="zh-CN"/>
        </w:rPr>
        <w:t>四个深度融合</w:t>
      </w:r>
      <w:r>
        <w:rPr>
          <w:rFonts w:hint="default"/>
          <w:sz w:val="28"/>
          <w:szCs w:val="28"/>
          <w:lang w:val="en-US" w:eastAsia="zh-CN"/>
        </w:rPr>
        <w:t>”</w:t>
      </w:r>
      <w:r>
        <w:rPr>
          <w:rFonts w:hint="eastAsia"/>
          <w:sz w:val="28"/>
          <w:szCs w:val="28"/>
          <w:lang w:val="en-US" w:eastAsia="zh-CN"/>
        </w:rPr>
        <w:t xml:space="preserve">成果，凝练特色；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4</w:t>
      </w:r>
      <w:r>
        <w:rPr>
          <w:rFonts w:hint="default"/>
          <w:sz w:val="28"/>
          <w:szCs w:val="28"/>
          <w:lang w:val="en-US" w:eastAsia="zh-CN"/>
        </w:rPr>
        <w:t>.</w:t>
      </w:r>
      <w:r>
        <w:rPr>
          <w:rFonts w:hint="eastAsia"/>
          <w:sz w:val="28"/>
          <w:szCs w:val="28"/>
          <w:lang w:val="en-US" w:eastAsia="zh-CN"/>
        </w:rPr>
        <w:t xml:space="preserve">整合优势资源，深化校企政合作，将项目成果与市场对接，打造产教融合创新创业生态圈，形成育人成果，服务地方经济社会发展；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w:t>
      </w:r>
      <w:r>
        <w:rPr>
          <w:rFonts w:hint="default"/>
          <w:sz w:val="28"/>
          <w:szCs w:val="28"/>
          <w:lang w:val="en-US" w:eastAsia="zh-CN"/>
        </w:rPr>
        <w:t>.</w:t>
      </w:r>
      <w:r>
        <w:rPr>
          <w:rFonts w:hint="eastAsia"/>
          <w:sz w:val="28"/>
          <w:szCs w:val="28"/>
          <w:lang w:val="en-US" w:eastAsia="zh-CN"/>
        </w:rPr>
        <w:t>建设完成爱课程网或国家一流课程网站教育平台，积极推广本课程，鼓励合作高校采用慕课形式，开展实践课程。</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五、组织强化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强化领导协同，形成了完善的组织领导体系，着力整合全校资源，集聚创新创业教育；着力整合行业资源，建成新型创新创业教育组织体。学校成立了创新创业教育工作领导小组、创新创业教育专家库、新型创新创业学院、专门的双创基地领导小组和管理办公室等从多层面统筹创新创业教育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创新创业教育工作领导小组人员名单：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六、资金政策支持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1.</w:t>
      </w:r>
      <w:r>
        <w:rPr>
          <w:rFonts w:hint="eastAsia" w:asciiTheme="minorHAnsi" w:hAnsiTheme="minorHAnsi" w:eastAsiaTheme="minorEastAsia" w:cstheme="minorBidi"/>
          <w:kern w:val="2"/>
          <w:sz w:val="28"/>
          <w:szCs w:val="28"/>
          <w:lang w:val="en-US" w:eastAsia="zh-CN" w:bidi="ar-SA"/>
        </w:rPr>
        <w:t>大学生项目扶持。在校大学生或毕业</w:t>
      </w:r>
      <w:r>
        <w:rPr>
          <w:rFonts w:hint="eastAsia" w:cstheme="minorBidi"/>
          <w:kern w:val="2"/>
          <w:sz w:val="28"/>
          <w:szCs w:val="28"/>
          <w:lang w:val="en-US" w:eastAsia="zh-CN" w:bidi="ar-SA"/>
        </w:rPr>
        <w:t>2</w:t>
      </w:r>
      <w:r>
        <w:rPr>
          <w:rFonts w:hint="eastAsia" w:asciiTheme="minorHAnsi" w:hAnsiTheme="minorHAnsi" w:eastAsiaTheme="minorEastAsia" w:cstheme="minorBidi"/>
          <w:kern w:val="2"/>
          <w:sz w:val="28"/>
          <w:szCs w:val="28"/>
          <w:lang w:val="en-US" w:eastAsia="zh-CN" w:bidi="ar-SA"/>
        </w:rPr>
        <w:t>年内的高校毕业生，</w:t>
      </w:r>
      <w:r>
        <w:rPr>
          <w:rFonts w:hint="eastAsia" w:cstheme="minorBidi"/>
          <w:kern w:val="2"/>
          <w:sz w:val="28"/>
          <w:szCs w:val="28"/>
          <w:lang w:val="en-US" w:eastAsia="zh-CN" w:bidi="ar-SA"/>
        </w:rPr>
        <w:t>在中国药都·辽宁科技学院大学生创业孵化园</w:t>
      </w:r>
      <w:r>
        <w:rPr>
          <w:rFonts w:hint="eastAsia" w:asciiTheme="minorHAnsi" w:hAnsiTheme="minorHAnsi" w:eastAsiaTheme="minorEastAsia" w:cstheme="minorBidi"/>
          <w:kern w:val="2"/>
          <w:sz w:val="28"/>
          <w:szCs w:val="28"/>
          <w:lang w:val="en-US" w:eastAsia="zh-CN" w:bidi="ar-SA"/>
        </w:rPr>
        <w:t>内新创办企业，经评审通过后</w:t>
      </w:r>
      <w:r>
        <w:rPr>
          <w:rFonts w:hint="eastAsia" w:cstheme="minorBidi"/>
          <w:kern w:val="2"/>
          <w:sz w:val="28"/>
          <w:szCs w:val="28"/>
          <w:lang w:val="en-US" w:eastAsia="zh-CN" w:bidi="ar-SA"/>
        </w:rPr>
        <w:t>免除房租、水电、网络费用</w:t>
      </w:r>
      <w:r>
        <w:rPr>
          <w:rFonts w:hint="eastAsia" w:asciiTheme="minorHAnsi" w:hAnsiTheme="minorHAnsi" w:eastAsiaTheme="minorEastAsia" w:cstheme="minorBidi"/>
          <w:kern w:val="2"/>
          <w:sz w:val="28"/>
          <w:szCs w:val="28"/>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asciiTheme="minorHAnsi" w:hAnsiTheme="minorHAnsi" w:eastAsiaTheme="minorEastAsia" w:cstheme="minorBidi"/>
          <w:kern w:val="2"/>
          <w:sz w:val="28"/>
          <w:szCs w:val="28"/>
          <w:lang w:val="en-US" w:eastAsia="zh-CN" w:bidi="ar-SA"/>
        </w:rPr>
      </w:pPr>
      <w:r>
        <w:rPr>
          <w:rFonts w:hint="eastAsia" w:cstheme="minorBidi"/>
          <w:kern w:val="2"/>
          <w:sz w:val="28"/>
          <w:szCs w:val="28"/>
          <w:lang w:val="en-US" w:eastAsia="zh-CN" w:bidi="ar-SA"/>
        </w:rPr>
        <w:t>2</w:t>
      </w:r>
      <w:r>
        <w:rPr>
          <w:rFonts w:hint="eastAsia" w:asciiTheme="minorHAnsi" w:hAnsiTheme="minorHAnsi" w:eastAsiaTheme="minorEastAsia" w:cstheme="minorBidi"/>
          <w:kern w:val="2"/>
          <w:sz w:val="28"/>
          <w:szCs w:val="28"/>
          <w:lang w:val="en-US" w:eastAsia="zh-CN" w:bidi="ar-SA"/>
        </w:rPr>
        <w:t>、加大双创金融扶持力度。符合条件的大学生创业者，可申请</w:t>
      </w:r>
      <w:r>
        <w:rPr>
          <w:rFonts w:hint="eastAsia"/>
          <w:sz w:val="28"/>
          <w:szCs w:val="28"/>
          <w:lang w:val="en-US" w:eastAsia="zh-CN"/>
        </w:rPr>
        <w:t>创新创业种子基金</w:t>
      </w:r>
      <w:r>
        <w:rPr>
          <w:rFonts w:hint="eastAsia" w:asciiTheme="minorHAnsi" w:hAnsiTheme="minorHAnsi" w:eastAsiaTheme="minorEastAsia" w:cstheme="minorBidi"/>
          <w:kern w:val="2"/>
          <w:sz w:val="28"/>
          <w:szCs w:val="28"/>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r>
        <w:rPr>
          <w:rFonts w:hint="eastAsia" w:cstheme="minorBidi"/>
          <w:kern w:val="2"/>
          <w:sz w:val="28"/>
          <w:szCs w:val="28"/>
          <w:lang w:val="en-US" w:eastAsia="zh-CN" w:bidi="ar-SA"/>
        </w:rPr>
        <w:t>3.鼓励大学生创新创业训练计划全部项目（包括预开启雏鹰计划项目）加入孵化基地培训管理体系，享受创业导师团队指导，可申请一对一指导帮扶。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r>
        <w:rPr>
          <w:rFonts w:hint="eastAsia" w:cstheme="minorBidi"/>
          <w:kern w:val="2"/>
          <w:sz w:val="28"/>
          <w:szCs w:val="28"/>
          <w:lang w:val="en-US" w:eastAsia="zh-CN" w:bidi="ar-SA"/>
        </w:rPr>
        <w:t>4.</w:t>
      </w:r>
      <w:r>
        <w:rPr>
          <w:rFonts w:hint="eastAsia" w:asciiTheme="minorHAnsi" w:hAnsiTheme="minorHAnsi" w:eastAsiaTheme="minorEastAsia" w:cstheme="minorBidi"/>
          <w:kern w:val="2"/>
          <w:sz w:val="28"/>
          <w:szCs w:val="28"/>
          <w:lang w:val="en-US" w:eastAsia="zh-CN" w:bidi="ar-SA"/>
        </w:rPr>
        <w:t>优化大学生创业园功能。完善大学生创业园的创业公共服务体系。进一步发挥众创空间等平台吸引集聚大学生创业创新的作用</w:t>
      </w:r>
      <w:r>
        <w:rPr>
          <w:rFonts w:hint="eastAsia" w:cstheme="minorBidi"/>
          <w:kern w:val="2"/>
          <w:sz w:val="28"/>
          <w:szCs w:val="28"/>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r>
        <w:rPr>
          <w:rFonts w:hint="eastAsia" w:cstheme="minorBidi"/>
          <w:kern w:val="2"/>
          <w:sz w:val="28"/>
          <w:szCs w:val="28"/>
          <w:lang w:val="en-US" w:eastAsia="zh-CN" w:bidi="ar-SA"/>
        </w:rPr>
        <w:t>5.政策资金申请帮扶。入驻孵化基地毕业生可申请政策指导服务，帮助入驻创立公司毕业生申请本溪市“促进乡村振兴创业补贴”最高3万元一次性补贴。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firstLine="420"/>
        <w:jc w:val="both"/>
        <w:rPr>
          <w:rFonts w:hint="eastAsia" w:cstheme="minorBidi"/>
          <w:kern w:val="2"/>
          <w:sz w:val="28"/>
          <w:szCs w:val="28"/>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120"/>
        <w:jc w:val="both"/>
        <w:rPr>
          <w:rFonts w:hint="default" w:cstheme="minorBidi"/>
          <w:kern w:val="2"/>
          <w:sz w:val="28"/>
          <w:szCs w:val="28"/>
          <w:lang w:val="en-US" w:eastAsia="zh-CN" w:bidi="ar-SA"/>
        </w:rPr>
      </w:pPr>
      <w:r>
        <w:rPr>
          <w:rFonts w:hint="eastAsia" w:cstheme="minorBidi"/>
          <w:kern w:val="2"/>
          <w:sz w:val="28"/>
          <w:szCs w:val="28"/>
          <w:lang w:val="en-US" w:eastAsia="zh-CN" w:bidi="ar-SA"/>
        </w:rPr>
        <w:t>附件1：</w:t>
      </w:r>
    </w:p>
    <w:p>
      <w:pPr>
        <w:pStyle w:val="2"/>
        <w:bidi w:val="0"/>
        <w:jc w:val="center"/>
        <w:rPr>
          <w:rFonts w:hint="default"/>
          <w:lang w:val="en-US" w:eastAsia="zh-CN"/>
        </w:rPr>
      </w:pPr>
      <w:r>
        <w:rPr>
          <w:rFonts w:hint="default"/>
          <w:lang w:val="en-US" w:eastAsia="zh-CN"/>
        </w:rPr>
        <w:t>2023年专创融合提质工程任务清单</w:t>
      </w:r>
    </w:p>
    <w:p>
      <w:pPr>
        <w:keepNext w:val="0"/>
        <w:keepLines w:val="0"/>
        <w:pageBreakBefore w:val="0"/>
        <w:widowControl w:val="0"/>
        <w:kinsoku/>
        <w:wordWrap/>
        <w:overflowPunct/>
        <w:topLinePunct w:val="0"/>
        <w:autoSpaceDE/>
        <w:autoSpaceDN/>
        <w:bidi w:val="0"/>
        <w:adjustRightInd/>
        <w:snapToGrid/>
        <w:textAlignment w:val="auto"/>
        <w:rPr>
          <w:rFonts w:hint="eastAsia"/>
          <w:sz w:val="28"/>
          <w:szCs w:val="28"/>
          <w:lang w:val="en-US" w:eastAsia="zh-CN"/>
        </w:rPr>
      </w:pP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1.申报省级虚拟教研室平台；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2.招考校级创新创业教育调研座谈会；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3.参加校外双创交流平台并做专题汇报；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4.开展“四季通行·教学相长”专项师资培训；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5.参加教育部创新创业课程群虚拟教研室专项培训活动；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6.开展大学生创新春工业名师大讲坛系列活动；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7.发布【双创说·说双创·双创故事会】系列报道；</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lang w:val="en-US" w:eastAsia="zh-CN"/>
        </w:rPr>
        <w:t>8.召开辽宁省创新创业课程群虚拟教研室2023年高校创新创业教育教学内涵建设研讨会。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HAnsi" w:hAnsiTheme="minorHAnsi" w:eastAsiaTheme="minorEastAsia" w:cstheme="minorBidi"/>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80D8B"/>
    <w:multiLevelType w:val="singleLevel"/>
    <w:tmpl w:val="85380D8B"/>
    <w:lvl w:ilvl="0" w:tentative="0">
      <w:start w:val="5"/>
      <w:numFmt w:val="chineseCounting"/>
      <w:suff w:val="nothing"/>
      <w:lvlText w:val="（%1）"/>
      <w:lvlJc w:val="left"/>
      <w:rPr>
        <w:rFonts w:hint="eastAsia"/>
      </w:rPr>
    </w:lvl>
  </w:abstractNum>
  <w:abstractNum w:abstractNumId="1">
    <w:nsid w:val="8D51AC4A"/>
    <w:multiLevelType w:val="singleLevel"/>
    <w:tmpl w:val="8D51AC4A"/>
    <w:lvl w:ilvl="0" w:tentative="0">
      <w:start w:val="1"/>
      <w:numFmt w:val="decimal"/>
      <w:lvlText w:val="%1."/>
      <w:lvlJc w:val="left"/>
      <w:pPr>
        <w:tabs>
          <w:tab w:val="left" w:pos="312"/>
        </w:tabs>
      </w:pPr>
    </w:lvl>
  </w:abstractNum>
  <w:abstractNum w:abstractNumId="2">
    <w:nsid w:val="A06B597D"/>
    <w:multiLevelType w:val="singleLevel"/>
    <w:tmpl w:val="A06B597D"/>
    <w:lvl w:ilvl="0" w:tentative="0">
      <w:start w:val="1"/>
      <w:numFmt w:val="decimal"/>
      <w:lvlText w:val="%1."/>
      <w:lvlJc w:val="left"/>
      <w:pPr>
        <w:tabs>
          <w:tab w:val="left" w:pos="312"/>
        </w:tabs>
      </w:pPr>
    </w:lvl>
  </w:abstractNum>
  <w:abstractNum w:abstractNumId="3">
    <w:nsid w:val="0115C413"/>
    <w:multiLevelType w:val="singleLevel"/>
    <w:tmpl w:val="0115C413"/>
    <w:lvl w:ilvl="0" w:tentative="0">
      <w:start w:val="2"/>
      <w:numFmt w:val="chineseCounting"/>
      <w:suff w:val="nothing"/>
      <w:lvlText w:val="（%1）"/>
      <w:lvlJc w:val="left"/>
      <w:rPr>
        <w:rFonts w:hint="eastAsia"/>
      </w:rPr>
    </w:lvl>
  </w:abstractNum>
  <w:abstractNum w:abstractNumId="4">
    <w:nsid w:val="2EC0F2E4"/>
    <w:multiLevelType w:val="singleLevel"/>
    <w:tmpl w:val="2EC0F2E4"/>
    <w:lvl w:ilvl="0" w:tentative="0">
      <w:start w:val="3"/>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TNjZTVkMGIyODk4NTRkNjJiNTA5YWUyZTk3MzEifQ=="/>
    <w:docVar w:name="KSO_WPS_MARK_KEY" w:val="22a4bd54-1538-4234-9d10-a05123fb5b21"/>
  </w:docVars>
  <w:rsids>
    <w:rsidRoot w:val="00000000"/>
    <w:rsid w:val="2D015BF9"/>
    <w:rsid w:val="2DB64490"/>
    <w:rsid w:val="37B07132"/>
    <w:rsid w:val="3D2F049D"/>
    <w:rsid w:val="3F783AA6"/>
    <w:rsid w:val="44D53D34"/>
    <w:rsid w:val="4C80699C"/>
    <w:rsid w:val="4D7E142A"/>
    <w:rsid w:val="556E620B"/>
    <w:rsid w:val="56983E8B"/>
    <w:rsid w:val="5A0A4028"/>
    <w:rsid w:val="64EF0224"/>
    <w:rsid w:val="6AE13D83"/>
    <w:rsid w:val="748D6026"/>
    <w:rsid w:val="79F45988"/>
    <w:rsid w:val="7CAB7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正文文本1"/>
    <w:basedOn w:val="1"/>
    <w:qFormat/>
    <w:uiPriority w:val="0"/>
    <w:pPr>
      <w:shd w:val="clear" w:color="auto" w:fill="FFFFFF"/>
      <w:spacing w:line="374" w:lineRule="auto"/>
      <w:ind w:firstLine="400"/>
    </w:pPr>
    <w:rPr>
      <w:rFonts w:ascii="MingLiU" w:hAnsi="MingLiU" w:eastAsia="MingLiU" w:cs="MingLiU"/>
      <w:sz w:val="30"/>
      <w:szCs w:val="30"/>
      <w:lang w:val="zh-CN" w:eastAsia="zh-CN" w:bidi="zh-C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4961</Words>
  <Characters>5128</Characters>
  <Lines>0</Lines>
  <Paragraphs>0</Paragraphs>
  <TotalTime>1</TotalTime>
  <ScaleCrop>false</ScaleCrop>
  <LinksUpToDate>false</LinksUpToDate>
  <CharactersWithSpaces>5221</CharactersWithSpaces>
  <Application>WPS Office_12.1.0.15990_F1E327BC-269C-435d-A152-05C5408002CA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2023-02-22T09:35:00Z</dcterms:created>
  <dc:creator>LORDHAVOC</dc:creator>
  <lastModifiedBy>A凡尘</lastModifiedBy>
  <dcterms:modified xsi:type="dcterms:W3CDTF">2023-12-29T06:35:41Z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9FDBC7191D3D49A2968259FB651AF2F6_13</vt:lpwstr>
  </property>
</Properties>
</file>